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 xml:space="preserve">ZAŁOŻENIA WYJŚCIOWE DO KOSZTORYSOWANIA ORAZ WYKONANIA ROBÓT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DOTYCZY: Pracowni Tomografu Komputerowego i Rezonansu Magnetycznego  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 xml:space="preserve">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I.</w:t>
      </w:r>
      <w:r w:rsidRPr="00726B22">
        <w:rPr>
          <w:rFonts w:ascii="Times New Roman" w:hAnsi="Times New Roman" w:cs="Times New Roman"/>
        </w:rPr>
        <w:tab/>
        <w:t>ZAŁOŻENIA OGÓLNE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1.</w:t>
      </w:r>
      <w:r w:rsidRPr="00726B22">
        <w:rPr>
          <w:rFonts w:ascii="Times New Roman" w:hAnsi="Times New Roman" w:cs="Times New Roman"/>
        </w:rPr>
        <w:tab/>
        <w:t xml:space="preserve">Kosztorysy ofertowe należy wykonać metodą szczegółową -  z podziałem na R, M, S (z oddzielnym wykazem materiałów i ich cen).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2.</w:t>
      </w:r>
      <w:r w:rsidRPr="00726B22">
        <w:rPr>
          <w:rFonts w:ascii="Times New Roman" w:hAnsi="Times New Roman" w:cs="Times New Roman"/>
        </w:rPr>
        <w:tab/>
        <w:t>Normy KNR podane są jedynie w celu określenia opisu roboty. Wykonawca może samodzielnie ustalać nakłady w ramach pozycji przedmiarowych/kosztorysowych.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3.</w:t>
      </w:r>
      <w:r w:rsidRPr="00726B22">
        <w:rPr>
          <w:rFonts w:ascii="Times New Roman" w:hAnsi="Times New Roman" w:cs="Times New Roman"/>
        </w:rPr>
        <w:tab/>
        <w:t>Zamawiający informuje, że wykazanie w kosztorysie ofertowym konkretnych materiałów zobowiązuje Wykonawcę do ich zasto</w:t>
      </w:r>
      <w:bookmarkStart w:id="0" w:name="_GoBack"/>
      <w:bookmarkEnd w:id="0"/>
      <w:r w:rsidRPr="00726B22">
        <w:rPr>
          <w:rFonts w:ascii="Times New Roman" w:hAnsi="Times New Roman" w:cs="Times New Roman"/>
        </w:rPr>
        <w:t xml:space="preserve">sowania w trakcie realizacji robót.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4.</w:t>
      </w:r>
      <w:r w:rsidRPr="00726B22">
        <w:rPr>
          <w:rFonts w:ascii="Times New Roman" w:hAnsi="Times New Roman" w:cs="Times New Roman"/>
        </w:rPr>
        <w:tab/>
        <w:t>Na etapie realizacji robót, zmiana materiałów podanych w kosztorysie ofertowym może odbyć się w trybie określonym w § 7 pkt 5.2.umowy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5.</w:t>
      </w:r>
      <w:r w:rsidRPr="00726B22">
        <w:rPr>
          <w:rFonts w:ascii="Times New Roman" w:hAnsi="Times New Roman" w:cs="Times New Roman"/>
        </w:rPr>
        <w:tab/>
        <w:t>Wymaga się aby kosztorys/y ofertowy/e i formularz cenowy był załączony/e do oferty również w formie elektronicznej na płycie CD/DVD lub pamięci flash w formacie PDF.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  <w:strike/>
        </w:rPr>
      </w:pPr>
      <w:r w:rsidRPr="00726B22">
        <w:rPr>
          <w:rFonts w:ascii="Times New Roman" w:hAnsi="Times New Roman" w:cs="Times New Roman"/>
        </w:rPr>
        <w:t>6.</w:t>
      </w:r>
      <w:r w:rsidRPr="00726B22">
        <w:rPr>
          <w:rFonts w:ascii="Times New Roman" w:hAnsi="Times New Roman" w:cs="Times New Roman"/>
        </w:rPr>
        <w:tab/>
      </w:r>
      <w:r w:rsidRPr="00726B22">
        <w:rPr>
          <w:rFonts w:ascii="Times New Roman" w:hAnsi="Times New Roman" w:cs="Times New Roman"/>
          <w:strike/>
        </w:rPr>
        <w:t xml:space="preserve">W przypadku, gdy pozycja przedmiarowa dotyczy urządzeń medycznych montowanych na stałe ( panele, kolumny, lampy itp.) należy w tych pozycjach wycenić jedynie montaż urządzenia ( bez uwzględnienia ceny samego urządzenia, które powinno być wycenione w formularzu cenowym – załącznik nr 7 do SIWZ).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7.</w:t>
      </w:r>
      <w:r w:rsidRPr="00726B22">
        <w:rPr>
          <w:rFonts w:ascii="Times New Roman" w:hAnsi="Times New Roman" w:cs="Times New Roman"/>
        </w:rPr>
        <w:tab/>
        <w:t>Zamawiający informuje, że prawidłową stawką VAT w odniesieniu do branży gazów medycznych jest 23%.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8.</w:t>
      </w:r>
      <w:r w:rsidRPr="00726B22">
        <w:rPr>
          <w:rFonts w:ascii="Times New Roman" w:hAnsi="Times New Roman" w:cs="Times New Roman"/>
        </w:rPr>
        <w:tab/>
        <w:t>Kosztorysy ofertowe będą podlegały badaniu.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9.</w:t>
      </w:r>
      <w:r w:rsidRPr="00726B22">
        <w:rPr>
          <w:rFonts w:ascii="Times New Roman" w:hAnsi="Times New Roman" w:cs="Times New Roman"/>
        </w:rPr>
        <w:tab/>
        <w:t>Zamawiający informuje, że kwestie dotyczące wszelkich rozbieżności między przedmiarami a projektami reguluje projekt umowy. Zamawiający dopuszcza możliwość zaoferowania materiałów/ urządzeń równoważnych o ile są one zgodne z projektami i pozostałymi elementami SIWZ.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10.</w:t>
      </w:r>
      <w:r w:rsidRPr="00726B22">
        <w:rPr>
          <w:rFonts w:ascii="Times New Roman" w:hAnsi="Times New Roman" w:cs="Times New Roman"/>
        </w:rPr>
        <w:tab/>
        <w:t>Kosztorysy ofertowe winny uwzględniać wszystkie  koszty jednorazowe jakie poniesie wykonawca przy realizacji robót, np. przepięcia, uruchomienia, konfigurację, przełączenia, praca dźwigu . W przypadku nie umieszczenia w/w robót w przedmiarach zamawiający uzna, że koszty te zawarto w kosztach ogólnych oferty.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11.</w:t>
      </w:r>
      <w:r w:rsidRPr="00726B22">
        <w:rPr>
          <w:rFonts w:ascii="Times New Roman" w:hAnsi="Times New Roman" w:cs="Times New Roman"/>
        </w:rPr>
        <w:tab/>
        <w:t>Rozliczenie robót nastąpi w oparciu o  kosztorys, na podstawie rzeczywiście wykonanych ilości robót, który wykonawca winien przedłożyć z dwutygodniowym wyprzedzeniem z uwzględnieniem zmian o których mowa w § 7 pkt 5 umowy.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II.</w:t>
      </w:r>
      <w:r w:rsidRPr="00726B22">
        <w:rPr>
          <w:rFonts w:ascii="Times New Roman" w:hAnsi="Times New Roman" w:cs="Times New Roman"/>
        </w:rPr>
        <w:tab/>
        <w:t>ZAŁOŻENIA SZCZEGÓŁOWE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1.</w:t>
      </w:r>
      <w:r w:rsidRPr="00726B22">
        <w:rPr>
          <w:rFonts w:ascii="Times New Roman" w:hAnsi="Times New Roman" w:cs="Times New Roman"/>
        </w:rPr>
        <w:tab/>
        <w:t>Roboty będą wykonywane w czynnym budynku szpitala, przy czynnych sąsiednich oddziałach. Należy przewidzieć konieczność realizacji niektórych robót w godzinach popołudniowych oraz w dniach ustawowo wolnych od pracy, szczególnie dotyczy to robót związanych z ingerencją w czynne funkcje i instalacje szpitalne.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2.</w:t>
      </w:r>
      <w:r w:rsidRPr="00726B22">
        <w:rPr>
          <w:rFonts w:ascii="Times New Roman" w:hAnsi="Times New Roman" w:cs="Times New Roman"/>
        </w:rPr>
        <w:tab/>
        <w:t xml:space="preserve">Miejsca prowadzenia robót należy zabezpieczyć przed przedostawaniem się do części czynnych szpitala kurzu, gruzu i brudu. Transport gruzu i materiałów wyłącznie wejściem do pracowni MR i TK. Po każdej zmianie roboczej miejsca wykonywania robót należy zostawić w stanie czystym.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3.</w:t>
      </w:r>
      <w:r w:rsidRPr="00726B22">
        <w:rPr>
          <w:rFonts w:ascii="Times New Roman" w:hAnsi="Times New Roman" w:cs="Times New Roman"/>
        </w:rPr>
        <w:tab/>
        <w:t>Kolorystykę okładzin ściennych, posadzek, powłok malarskich itp. należy uzgodnić z pielęgniarką oddziałową i Służbami technicznymi szpitala. Wykonawca musi otrzymać pisemną akceptację zarówno pielęgniarki oddziałowej jaki i inspektora nadzoru inwestorskiego.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4.</w:t>
      </w:r>
      <w:r w:rsidRPr="00726B22">
        <w:rPr>
          <w:rFonts w:ascii="Times New Roman" w:hAnsi="Times New Roman" w:cs="Times New Roman"/>
        </w:rPr>
        <w:tab/>
        <w:t>Woda i energia elektryczna dla potrzeb budowy – odpłatnie w miejscu wykonywania robót. Punkty poboru energii elektrycznej i innych mediów należy ustalić ze służbami technicznymi szpitala.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5.</w:t>
      </w:r>
      <w:r w:rsidRPr="00726B22">
        <w:rPr>
          <w:rFonts w:ascii="Times New Roman" w:hAnsi="Times New Roman" w:cs="Times New Roman"/>
        </w:rPr>
        <w:tab/>
        <w:t>Z uwagi na mały plac budowy, dostawa materiałów sukcesywna w miarę postępu robót.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6.</w:t>
      </w:r>
      <w:r w:rsidRPr="00726B22">
        <w:rPr>
          <w:rFonts w:ascii="Times New Roman" w:hAnsi="Times New Roman" w:cs="Times New Roman"/>
        </w:rPr>
        <w:tab/>
        <w:t>Z uwagi na brak możliwości wydzielenia miejsca na składowanie – wywóz gruzu i nieczystości musi odbywać się sukcesywnie.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7.</w:t>
      </w:r>
      <w:r w:rsidRPr="00726B22">
        <w:rPr>
          <w:rFonts w:ascii="Times New Roman" w:hAnsi="Times New Roman" w:cs="Times New Roman"/>
        </w:rPr>
        <w:tab/>
        <w:t>Na terenie szpitala funkcjonują płatne parkingi prowadzone przez zewnętrzną firmę – do wykorzystania przez Wykonawcę.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8.</w:t>
      </w:r>
      <w:r w:rsidRPr="00726B22">
        <w:rPr>
          <w:rFonts w:ascii="Times New Roman" w:hAnsi="Times New Roman" w:cs="Times New Roman"/>
        </w:rPr>
        <w:tab/>
        <w:t>Komunikacja, ruch pieszy tylko wejściem do MR i TK zlokalizowanego pomiędzy osiami 25 a 26 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9.</w:t>
      </w:r>
      <w:r w:rsidRPr="00726B22">
        <w:rPr>
          <w:rFonts w:ascii="Times New Roman" w:hAnsi="Times New Roman" w:cs="Times New Roman"/>
        </w:rPr>
        <w:tab/>
        <w:t>Przed rozpoczęciem robót należy szczelnie zabezpieczyć przestrzeń od strony klatek schodowych przed przedostawaniem się kurzu i pyłu.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10.</w:t>
      </w:r>
      <w:r w:rsidRPr="00726B22">
        <w:rPr>
          <w:rFonts w:ascii="Times New Roman" w:hAnsi="Times New Roman" w:cs="Times New Roman"/>
        </w:rPr>
        <w:tab/>
        <w:t>Istniejące ścianki ppoż., drzwi z klapami transferowymi i inne elementy wyposażenia należy zabezpieczyć przed uszkodzeniem oraz ewentualnymi zniszczeniami.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11.</w:t>
      </w:r>
      <w:r w:rsidRPr="00726B22">
        <w:rPr>
          <w:rFonts w:ascii="Times New Roman" w:hAnsi="Times New Roman" w:cs="Times New Roman"/>
        </w:rPr>
        <w:tab/>
        <w:t>Wykonanie pomiarów wymaganych przepisami w pomieszczeniach i instalacji obciąża wykonawcę. Przypadki włączeń do instalacji i urządzeń użytkowanych przez Szpital obejmują również obowiązek skonfigurowania tych instalacji i urządzeń. Ewentualny demontaż i utylizacja czujek ppoż., ROPów oraz ich wydeklarowanie z systemu SSP i DSO.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12.</w:t>
      </w:r>
      <w:r w:rsidRPr="00726B22">
        <w:rPr>
          <w:rFonts w:ascii="Times New Roman" w:hAnsi="Times New Roman" w:cs="Times New Roman"/>
        </w:rPr>
        <w:tab/>
        <w:t xml:space="preserve">Zamawiający wymaga aby materiały przeznaczone do wbudowania poprzedzić wnioskami materiałowymi do zatwierdzenia przez inwestora, dokumentującymi równoważność merytoryczną i opłacalność ekonomiczną, dopuszczone do stosowania na ternie RP. Wymogi odnośnie wniosków materiałowych określa projekt umowy, a wzór wniosku stanowi załącznik nr </w:t>
      </w:r>
      <w:r>
        <w:rPr>
          <w:rFonts w:ascii="Times New Roman" w:hAnsi="Times New Roman" w:cs="Times New Roman"/>
        </w:rPr>
        <w:t>7</w:t>
      </w:r>
      <w:r w:rsidRPr="00726B22">
        <w:rPr>
          <w:rFonts w:ascii="Times New Roman" w:hAnsi="Times New Roman" w:cs="Times New Roman"/>
        </w:rPr>
        <w:t xml:space="preserve"> do SIWZ.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13.</w:t>
      </w:r>
      <w:r w:rsidRPr="00726B22">
        <w:rPr>
          <w:rFonts w:ascii="Times New Roman" w:hAnsi="Times New Roman" w:cs="Times New Roman"/>
        </w:rPr>
        <w:tab/>
        <w:t>Wykonawca zobowiązany jest na bieżąco przed wbudowaniem dokumentować stosownymi atestami dostawy materiału, mieszanek betonowych. Wylany beton winien posiadać stosowne atesty, badania wykonane przez osoby posiadające odpowiednie kwalifikacje.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14.</w:t>
      </w:r>
      <w:r w:rsidRPr="00726B22">
        <w:rPr>
          <w:rFonts w:ascii="Times New Roman" w:hAnsi="Times New Roman" w:cs="Times New Roman"/>
        </w:rPr>
        <w:tab/>
        <w:t xml:space="preserve">Wszystkie drzwi wyposażyć w trzy zawiasy, ościeżnice winy być wpuszczone w posadzkę min. 2cm.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15.</w:t>
      </w:r>
      <w:r w:rsidRPr="00726B22">
        <w:rPr>
          <w:rFonts w:ascii="Times New Roman" w:hAnsi="Times New Roman" w:cs="Times New Roman"/>
        </w:rPr>
        <w:tab/>
        <w:t>W  zakresie postepowania jest również odświeżenie ciągu komunikacyjnego od osi 33 do osi 37, zakres tych prac jest ujęty w załączonych do postepowania przedmiarach robót oraz zobrazowany na rysunku obszar odświeżenia komunikacji 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16.</w:t>
      </w:r>
      <w:r w:rsidRPr="00726B22">
        <w:rPr>
          <w:rFonts w:ascii="Times New Roman" w:hAnsi="Times New Roman" w:cs="Times New Roman"/>
        </w:rPr>
        <w:tab/>
        <w:t>Stolarka drzwiowa (z wyłączeniem stolarki zewnętrznej DZW1 i z ochroną radiologiczną) ma być wykonana z PCV.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17.</w:t>
      </w:r>
      <w:r w:rsidRPr="00726B22">
        <w:rPr>
          <w:rFonts w:ascii="Times New Roman" w:hAnsi="Times New Roman" w:cs="Times New Roman"/>
        </w:rPr>
        <w:tab/>
        <w:t>Skrzydła drzwi wewnętrznych bezprogowe bez przylgni na dole i szczotek uszczelniających.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18.</w:t>
      </w:r>
      <w:r w:rsidRPr="00726B22">
        <w:rPr>
          <w:rFonts w:ascii="Times New Roman" w:hAnsi="Times New Roman" w:cs="Times New Roman"/>
        </w:rPr>
        <w:tab/>
        <w:t xml:space="preserve">Do wszystkich drzwi łazienkowych zastosować zamki uniwersalne bez możliwości zamknięcia na klucz od środka. Drzwi od szachtów instalacyjnych wyposażone w zamek uniwersalny (system jednego klucza). 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19.</w:t>
      </w:r>
      <w:r w:rsidRPr="00726B22">
        <w:rPr>
          <w:rFonts w:ascii="Times New Roman" w:hAnsi="Times New Roman" w:cs="Times New Roman"/>
        </w:rPr>
        <w:tab/>
        <w:t>Kolor rolet zewnętrznych dostosować do już istniejących i uzgodnić ze służbami technicznymi Szpitala.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20.</w:t>
      </w:r>
      <w:r w:rsidRPr="00726B22">
        <w:rPr>
          <w:rFonts w:ascii="Times New Roman" w:hAnsi="Times New Roman" w:cs="Times New Roman"/>
        </w:rPr>
        <w:tab/>
        <w:t>Na połączeniach zabezpieczeń ścian stosować systemowe listwy połączeniowe.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21.</w:t>
      </w:r>
      <w:r w:rsidRPr="00726B22">
        <w:rPr>
          <w:rFonts w:ascii="Times New Roman" w:hAnsi="Times New Roman" w:cs="Times New Roman"/>
        </w:rPr>
        <w:tab/>
        <w:t>Należy przewidzieć malowanie powierzchni (ściany, sufity) farbą lateksową.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22.</w:t>
      </w:r>
      <w:r w:rsidRPr="00726B22">
        <w:rPr>
          <w:rFonts w:ascii="Times New Roman" w:hAnsi="Times New Roman" w:cs="Times New Roman"/>
        </w:rPr>
        <w:tab/>
        <w:t>Stosować umywalki o podwyższonych standardach higienicznych, nad każdą umywalką umieścić oświetlenie miejscowe.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23.</w:t>
      </w:r>
      <w:r w:rsidRPr="00726B22">
        <w:rPr>
          <w:rFonts w:ascii="Times New Roman" w:hAnsi="Times New Roman" w:cs="Times New Roman"/>
        </w:rPr>
        <w:tab/>
        <w:t>W łazienkach stosować brodziki o maksymalnej wysokości 15cm ponad poziom posadzki,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a w łazienkach dla niepełnosprawnych wpuszczane w podłogę.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24.</w:t>
      </w:r>
      <w:r w:rsidRPr="00726B22">
        <w:rPr>
          <w:rFonts w:ascii="Times New Roman" w:hAnsi="Times New Roman" w:cs="Times New Roman"/>
        </w:rPr>
        <w:tab/>
        <w:t>Klimakonwektory wbudowane winny posiadać wbudowane zawory trójdrogowe i zawory odcinające na odgałęzieniu (poza kubaturą pomieszczenia).Przy wycenie należy uwzględnić syfony przy odprowadzeniu skroplin do pionu kanalizacyjnego.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25.</w:t>
      </w:r>
      <w:r w:rsidRPr="00726B22">
        <w:rPr>
          <w:rFonts w:ascii="Times New Roman" w:hAnsi="Times New Roman" w:cs="Times New Roman"/>
        </w:rPr>
        <w:tab/>
        <w:t>Obudowy poziomów CO nad posadzką wykonać w sposób trwały z obłożeniem wykładziną wywiniętą o 10 cm nad obudowę.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26.</w:t>
      </w:r>
      <w:r w:rsidRPr="00726B22">
        <w:rPr>
          <w:rFonts w:ascii="Times New Roman" w:hAnsi="Times New Roman" w:cs="Times New Roman"/>
        </w:rPr>
        <w:tab/>
        <w:t>Obiekt służby zdrowia - obowiązuje wysoka jakość wykonania robót.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27.</w:t>
      </w:r>
      <w:r w:rsidRPr="00726B22">
        <w:rPr>
          <w:rFonts w:ascii="Times New Roman" w:hAnsi="Times New Roman" w:cs="Times New Roman"/>
        </w:rPr>
        <w:tab/>
        <w:t>Elementy już wykonane na powierzchni Oddziału należy zabezpieczyć przed uszkodzeniem.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28.</w:t>
      </w:r>
      <w:r w:rsidRPr="00726B22">
        <w:rPr>
          <w:rFonts w:ascii="Times New Roman" w:hAnsi="Times New Roman" w:cs="Times New Roman"/>
        </w:rPr>
        <w:tab/>
        <w:t>Dostawę mebli i pozostałego wyposażenia ruchomego Zamawiający zrealizuje we własnym zakresie – w tym zabudowy punktów pielęgniarskich.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 xml:space="preserve">29.Pomieszczenia 1/50 Sterownia Rezonansu, 1/51 Pokój badań rezonansu i 1/52 maszynownia należy przekazać na </w:t>
      </w:r>
      <w:r>
        <w:rPr>
          <w:rFonts w:ascii="Times New Roman" w:hAnsi="Times New Roman" w:cs="Times New Roman"/>
        </w:rPr>
        <w:t>2</w:t>
      </w:r>
      <w:r w:rsidRPr="00726B22">
        <w:rPr>
          <w:rFonts w:ascii="Times New Roman" w:hAnsi="Times New Roman" w:cs="Times New Roman"/>
        </w:rPr>
        <w:t xml:space="preserve"> tygodnie przed zakończeniem umowy  w celu montażu i uruchamiania urządzeń przez dostawcę.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30. Pomieszczenia 1/12 Sterownia tomografii komputerowej, 1/12a Pokój badań tomografii komputerowej należy przekazać na 2 tygodnie przed zakończeniem umowy  w celu montażu  i uruchamiania urządzeń przez dostawcę.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31. Prace na 1/17 Komunikacja prowadzić w sposób umożliwiający przetransportowanie tym korytarzem pacjenta na łóżku szpitalnym.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32. Wytyczne dostawcy urządzeń zawarte w plikach :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-MRI-03351-002-C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- CT-03521-003-A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są częścią dokumentacji.</w:t>
      </w:r>
    </w:p>
    <w:p w:rsidR="0075779B" w:rsidRPr="00726B22" w:rsidRDefault="0075779B" w:rsidP="00726B22">
      <w:pPr>
        <w:jc w:val="both"/>
        <w:rPr>
          <w:rFonts w:ascii="Times New Roman" w:hAnsi="Times New Roman" w:cs="Times New Roman"/>
        </w:rPr>
      </w:pPr>
      <w:r w:rsidRPr="00726B22">
        <w:rPr>
          <w:rFonts w:ascii="Times New Roman" w:hAnsi="Times New Roman" w:cs="Times New Roman"/>
        </w:rPr>
        <w:t>33. Zestawienie stolarki w projekcie wykonawczym jest nieaktualne, załączono oddzielny plik z aktualnym zestawieniem stolarki.</w:t>
      </w:r>
    </w:p>
    <w:sectPr w:rsidR="0075779B" w:rsidRPr="00726B22" w:rsidSect="00B92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9B" w:rsidRDefault="0075779B">
      <w:pPr>
        <w:spacing w:after="0" w:line="240" w:lineRule="auto"/>
      </w:pPr>
      <w:r>
        <w:separator/>
      </w:r>
    </w:p>
  </w:endnote>
  <w:endnote w:type="continuationSeparator" w:id="0">
    <w:p w:rsidR="0075779B" w:rsidRDefault="0075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9B" w:rsidRDefault="0075779B">
      <w:pPr>
        <w:spacing w:after="0" w:line="240" w:lineRule="auto"/>
      </w:pPr>
      <w:r>
        <w:separator/>
      </w:r>
    </w:p>
  </w:footnote>
  <w:footnote w:type="continuationSeparator" w:id="0">
    <w:p w:rsidR="0075779B" w:rsidRDefault="0075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9B" w:rsidRPr="00726B22" w:rsidRDefault="0075779B">
    <w:pPr>
      <w:pStyle w:val="Header"/>
      <w:rPr>
        <w:rFonts w:ascii="Times New Roman" w:hAnsi="Times New Roman" w:cs="Times New Roman"/>
      </w:rPr>
    </w:pPr>
    <w:r w:rsidRPr="00726B22">
      <w:rPr>
        <w:rFonts w:ascii="Times New Roman" w:hAnsi="Times New Roman" w:cs="Times New Roman"/>
      </w:rPr>
      <w:t>DZPZ/333/17PN/2017</w:t>
    </w:r>
    <w:r w:rsidRPr="00726B22">
      <w:rPr>
        <w:rFonts w:ascii="Times New Roman" w:hAnsi="Times New Roman" w:cs="Times New Roman"/>
      </w:rPr>
      <w:tab/>
    </w:r>
    <w:r w:rsidRPr="00726B22">
      <w:rPr>
        <w:rFonts w:ascii="Times New Roman" w:hAnsi="Times New Roman" w:cs="Times New Roman"/>
      </w:rPr>
      <w:tab/>
      <w:t>Załącznik nr 3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CF"/>
    <w:rsid w:val="0005321D"/>
    <w:rsid w:val="0006615A"/>
    <w:rsid w:val="00253A9A"/>
    <w:rsid w:val="00294AC0"/>
    <w:rsid w:val="002F7EF2"/>
    <w:rsid w:val="00437C4E"/>
    <w:rsid w:val="00453599"/>
    <w:rsid w:val="004E30F3"/>
    <w:rsid w:val="00560838"/>
    <w:rsid w:val="00640368"/>
    <w:rsid w:val="00726B22"/>
    <w:rsid w:val="00742DFB"/>
    <w:rsid w:val="0075779B"/>
    <w:rsid w:val="008F2E36"/>
    <w:rsid w:val="009248D0"/>
    <w:rsid w:val="00927BB3"/>
    <w:rsid w:val="0093261A"/>
    <w:rsid w:val="00935A85"/>
    <w:rsid w:val="00A11CCA"/>
    <w:rsid w:val="00A53B2A"/>
    <w:rsid w:val="00A956CF"/>
    <w:rsid w:val="00AD1A6E"/>
    <w:rsid w:val="00B038E9"/>
    <w:rsid w:val="00B926F5"/>
    <w:rsid w:val="00C73BCE"/>
    <w:rsid w:val="00CA5047"/>
    <w:rsid w:val="00D30CD0"/>
    <w:rsid w:val="00F5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7EF2"/>
    <w:rPr>
      <w:lang w:eastAsia="en-US"/>
    </w:rPr>
  </w:style>
  <w:style w:type="paragraph" w:styleId="Footer">
    <w:name w:val="footer"/>
    <w:basedOn w:val="Normal"/>
    <w:link w:val="FooterChar"/>
    <w:uiPriority w:val="99"/>
    <w:rsid w:val="00726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7E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1083</Words>
  <Characters>6504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WYJŚCIOWE DO KOSZTORYSOWANIA ORAZ WYKONANIA ROBÓT </dc:title>
  <dc:subject/>
  <dc:creator>Rafał Kur</dc:creator>
  <cp:keywords/>
  <dc:description/>
  <cp:lastModifiedBy>lucewiczl</cp:lastModifiedBy>
  <cp:revision>2</cp:revision>
  <dcterms:created xsi:type="dcterms:W3CDTF">2017-04-25T06:04:00Z</dcterms:created>
  <dcterms:modified xsi:type="dcterms:W3CDTF">2017-04-25T06:04:00Z</dcterms:modified>
</cp:coreProperties>
</file>